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spacing w:after="320" w:before="600" w:line="300" w:lineRule="auto"/>
        <w:jc w:val="center"/>
        <w:rPr/>
      </w:pPr>
      <w:r w:rsidDel="00000000" w:rsidR="00000000" w:rsidRPr="00000000">
        <w:rPr>
          <w:rFonts w:ascii="Garamond" w:cs="Garamond" w:eastAsia="Garamond" w:hAnsi="Garamond"/>
          <w:color w:val="4c483d"/>
          <w:sz w:val="20"/>
          <w:szCs w:val="20"/>
        </w:rPr>
        <w:drawing>
          <wp:inline distB="0" distT="0" distL="0" distR="0">
            <wp:extent cx="5734050" cy="609600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color w:val="0b5394"/>
          <w:sz w:val="48"/>
          <w:szCs w:val="48"/>
        </w:rPr>
      </w:pPr>
      <w:r w:rsidDel="00000000" w:rsidR="00000000" w:rsidRPr="00000000">
        <w:rPr>
          <w:color w:val="0b5394"/>
          <w:sz w:val="48"/>
          <w:szCs w:val="48"/>
          <w:rtl w:val="0"/>
        </w:rPr>
        <w:t xml:space="preserve">MANUAL DE CONFIGURACIÓN DE SERVIDOR PROXY CON FIREWALL</w:t>
      </w:r>
    </w:p>
    <w:p w:rsidR="00000000" w:rsidDel="00000000" w:rsidP="00000000" w:rsidRDefault="00000000" w:rsidRPr="00000000" w14:paraId="0000000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Administración de Servicios en Red</w:t>
      </w:r>
    </w:p>
    <w:p w:rsidR="00000000" w:rsidDel="00000000" w:rsidP="00000000" w:rsidRDefault="00000000" w:rsidRPr="00000000" w14:paraId="0000000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Integrates: </w:t>
      </w:r>
    </w:p>
    <w:p w:rsidR="00000000" w:rsidDel="00000000" w:rsidP="00000000" w:rsidRDefault="00000000" w:rsidRPr="00000000" w14:paraId="00000017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Campos Gómez Fernanda Ivette</w:t>
      </w:r>
    </w:p>
    <w:p w:rsidR="00000000" w:rsidDel="00000000" w:rsidP="00000000" w:rsidRDefault="00000000" w:rsidRPr="00000000" w14:paraId="00000018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Hernández López César Erick</w:t>
      </w:r>
    </w:p>
    <w:p w:rsidR="00000000" w:rsidDel="00000000" w:rsidP="00000000" w:rsidRDefault="00000000" w:rsidRPr="00000000" w14:paraId="00000019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Ruiz Pérez Alejandro</w:t>
      </w:r>
    </w:p>
    <w:p w:rsidR="00000000" w:rsidDel="00000000" w:rsidP="00000000" w:rsidRDefault="00000000" w:rsidRPr="00000000" w14:paraId="0000001A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EQUIPO 5</w:t>
      </w:r>
    </w:p>
    <w:p w:rsidR="00000000" w:rsidDel="00000000" w:rsidP="00000000" w:rsidRDefault="00000000" w:rsidRPr="00000000" w14:paraId="0000001C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1"/>
        <w:jc w:val="center"/>
        <w:rPr/>
      </w:pPr>
      <w:bookmarkStart w:colFirst="0" w:colLast="0" w:name="_qz3b4kc9eaj1" w:id="0"/>
      <w:bookmarkEnd w:id="0"/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5">
          <w:pPr>
            <w:tabs>
              <w:tab w:val="right" w:pos="9025.511811023624"/>
            </w:tabs>
            <w:spacing w:before="80" w:line="240" w:lineRule="auto"/>
            <w:ind w:left="0" w:firstLine="0"/>
            <w:rPr/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vc2d9mbcfn7l">
            <w:r w:rsidDel="00000000" w:rsidR="00000000" w:rsidRPr="00000000">
              <w:rPr>
                <w:b w:val="1"/>
                <w:rtl w:val="0"/>
              </w:rPr>
              <w:t xml:space="preserve">INTRODUCCIÓN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_vc2d9mbcfn7l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tabs>
              <w:tab w:val="right" w:pos="9025.511811023624"/>
            </w:tabs>
            <w:spacing w:before="200" w:line="240" w:lineRule="auto"/>
            <w:ind w:left="0" w:firstLine="0"/>
            <w:rPr/>
          </w:pPr>
          <w:hyperlink w:anchor="_i5qmc4uqyj57">
            <w:r w:rsidDel="00000000" w:rsidR="00000000" w:rsidRPr="00000000">
              <w:rPr>
                <w:b w:val="1"/>
                <w:rtl w:val="0"/>
              </w:rPr>
              <w:t xml:space="preserve">SQUID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_i5qmc4uqyj57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tabs>
              <w:tab w:val="right" w:pos="9025.511811023624"/>
            </w:tabs>
            <w:spacing w:before="200" w:line="240" w:lineRule="auto"/>
            <w:ind w:left="0" w:firstLine="0"/>
            <w:rPr/>
          </w:pPr>
          <w:hyperlink w:anchor="_1bvrmuou18by">
            <w:r w:rsidDel="00000000" w:rsidR="00000000" w:rsidRPr="00000000">
              <w:rPr>
                <w:b w:val="1"/>
                <w:rtl w:val="0"/>
              </w:rPr>
              <w:t xml:space="preserve">SQUIDGUARD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_1bvrmuou18by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right" w:pos="9025.511811023624"/>
            </w:tabs>
            <w:spacing w:before="200" w:line="240" w:lineRule="auto"/>
            <w:ind w:left="0" w:firstLine="0"/>
            <w:rPr/>
          </w:pPr>
          <w:hyperlink w:anchor="_9k9zesi2eza5">
            <w:r w:rsidDel="00000000" w:rsidR="00000000" w:rsidRPr="00000000">
              <w:rPr>
                <w:b w:val="1"/>
                <w:rtl w:val="0"/>
              </w:rPr>
              <w:t xml:space="preserve">SHOREWALL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_9k9zesi2eza5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right" w:pos="9025.511811023624"/>
            </w:tabs>
            <w:spacing w:before="200" w:line="240" w:lineRule="auto"/>
            <w:ind w:left="0" w:firstLine="0"/>
            <w:rPr/>
          </w:pPr>
          <w:hyperlink w:anchor="_3izoovor8ji">
            <w:r w:rsidDel="00000000" w:rsidR="00000000" w:rsidRPr="00000000">
              <w:rPr>
                <w:b w:val="1"/>
                <w:rtl w:val="0"/>
              </w:rPr>
              <w:t xml:space="preserve">OBSERVIUM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_3izoovor8ji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right" w:pos="9025.511811023624"/>
            </w:tabs>
            <w:spacing w:before="200" w:line="240" w:lineRule="auto"/>
            <w:ind w:left="0" w:firstLine="0"/>
            <w:rPr/>
          </w:pPr>
          <w:hyperlink w:anchor="_6t03vqxmztsi">
            <w:r w:rsidDel="00000000" w:rsidR="00000000" w:rsidRPr="00000000">
              <w:rPr>
                <w:b w:val="1"/>
                <w:rtl w:val="0"/>
              </w:rPr>
              <w:t xml:space="preserve">CLIENTES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_6t03vqxmztsi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right" w:pos="9025.511811023624"/>
            </w:tabs>
            <w:spacing w:before="60" w:line="240" w:lineRule="auto"/>
            <w:ind w:left="360" w:firstLine="0"/>
            <w:rPr/>
          </w:pPr>
          <w:hyperlink w:anchor="_nvxozw2pd3ef">
            <w:r w:rsidDel="00000000" w:rsidR="00000000" w:rsidRPr="00000000">
              <w:rPr>
                <w:rtl w:val="0"/>
              </w:rPr>
              <w:t xml:space="preserve">Cliente IOS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_nvxozw2pd3ef \h </w:instrText>
            <w:fldChar w:fldCharType="separate"/>
          </w:r>
          <w:r w:rsidDel="00000000" w:rsidR="00000000" w:rsidRPr="00000000">
            <w:rPr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right" w:pos="9025.511811023624"/>
            </w:tabs>
            <w:spacing w:before="60" w:line="240" w:lineRule="auto"/>
            <w:ind w:left="360" w:firstLine="0"/>
            <w:rPr/>
          </w:pPr>
          <w:hyperlink w:anchor="_3fy7fitcl8l">
            <w:r w:rsidDel="00000000" w:rsidR="00000000" w:rsidRPr="00000000">
              <w:rPr>
                <w:rtl w:val="0"/>
              </w:rPr>
              <w:t xml:space="preserve">CLIENTE ANDROID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_3fy7fitcl8l \h </w:instrText>
            <w:fldChar w:fldCharType="separate"/>
          </w:r>
          <w:r w:rsidDel="00000000" w:rsidR="00000000" w:rsidRPr="00000000">
            <w:rPr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right" w:pos="9025.511811023624"/>
            </w:tabs>
            <w:spacing w:before="60" w:line="240" w:lineRule="auto"/>
            <w:ind w:left="360" w:firstLine="0"/>
            <w:rPr/>
          </w:pPr>
          <w:hyperlink w:anchor="_p7taeuohfx69">
            <w:r w:rsidDel="00000000" w:rsidR="00000000" w:rsidRPr="00000000">
              <w:rPr>
                <w:rtl w:val="0"/>
              </w:rPr>
              <w:t xml:space="preserve">CLIENTE FIREFOX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_p7taeuohfx69 \h </w:instrText>
            <w:fldChar w:fldCharType="separate"/>
          </w:r>
          <w:r w:rsidDel="00000000" w:rsidR="00000000" w:rsidRPr="00000000">
            <w:rPr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tabs>
              <w:tab w:val="right" w:pos="9025.511811023624"/>
            </w:tabs>
            <w:spacing w:after="80" w:before="60" w:line="240" w:lineRule="auto"/>
            <w:ind w:left="360" w:firstLine="0"/>
            <w:rPr/>
          </w:pPr>
          <w:hyperlink w:anchor="_i5ucn7v2pwj3">
            <w:r w:rsidDel="00000000" w:rsidR="00000000" w:rsidRPr="00000000">
              <w:rPr>
                <w:rtl w:val="0"/>
              </w:rPr>
              <w:t xml:space="preserve">CLIENTE WINDOWS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_i5ucn7v2pwj3 \h </w:instrText>
            <w:fldChar w:fldCharType="separate"/>
          </w:r>
          <w:r w:rsidDel="00000000" w:rsidR="00000000" w:rsidRPr="00000000">
            <w:rPr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1"/>
        <w:jc w:val="center"/>
        <w:rPr/>
      </w:pPr>
      <w:bookmarkStart w:colFirst="0" w:colLast="0" w:name="_plpklpwtv70s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1"/>
        <w:jc w:val="center"/>
        <w:rPr/>
      </w:pPr>
      <w:bookmarkStart w:colFirst="0" w:colLast="0" w:name="_vc2d9mbcfn7l" w:id="2"/>
      <w:bookmarkEnd w:id="2"/>
      <w:r w:rsidDel="00000000" w:rsidR="00000000" w:rsidRPr="00000000">
        <w:rPr>
          <w:rtl w:val="0"/>
        </w:rPr>
        <w:t xml:space="preserve">INTRODUCCIÓN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 este manual se explica la forma de configuración del servidor proxy Squid, así como su extensión SquidGuard; la configuración sobre filtrado de direcciones URL y el redireccionamiento. Además, se explica la configuración de Shorewall como firewall de dos interfaces de red, las distintas reglas implementadas y cada uno de los archivos necesarios. </w:t>
      </w:r>
    </w:p>
    <w:p w:rsidR="00000000" w:rsidDel="00000000" w:rsidP="00000000" w:rsidRDefault="00000000" w:rsidRPr="00000000" w14:paraId="00000050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También se agrega la configuración de Observium para monitoreo de las interfaces de red, así como algunas gráficas que ejemplifican el monitoreo.</w:t>
      </w:r>
    </w:p>
    <w:p w:rsidR="00000000" w:rsidDel="00000000" w:rsidP="00000000" w:rsidRDefault="00000000" w:rsidRPr="00000000" w14:paraId="00000051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 anexan los ajustes correspondientes en distintos clientes para el uso del Proxy antes mencionado.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1"/>
        <w:jc w:val="center"/>
        <w:rPr/>
      </w:pPr>
      <w:bookmarkStart w:colFirst="0" w:colLast="0" w:name="_i5qmc4uqyj57" w:id="3"/>
      <w:bookmarkEnd w:id="3"/>
      <w:r w:rsidDel="00000000" w:rsidR="00000000" w:rsidRPr="00000000">
        <w:rPr>
          <w:rtl w:val="0"/>
        </w:rPr>
        <w:t xml:space="preserve">SQUID 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El archivo para la configuración de squid por defecto se encuentra en /etc/squid3/squid.conf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Configuramos el puerto en el que desamos que Squid escuche las peticiones, por defecto es el 3128.</w:t>
      </w:r>
    </w:p>
    <w:p w:rsidR="00000000" w:rsidDel="00000000" w:rsidP="00000000" w:rsidRDefault="00000000" w:rsidRPr="00000000" w14:paraId="0000007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036380" cy="550069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"/>
                    <a:srcRect b="70886" l="3073" r="74086" t="21202"/>
                    <a:stretch>
                      <a:fillRect/>
                    </a:stretch>
                  </pic:blipFill>
                  <pic:spPr>
                    <a:xfrm>
                      <a:off x="0" y="0"/>
                      <a:ext cx="3036380" cy="5500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 las peticiones http indicamos cuáles deseamos permitir.</w:t>
      </w:r>
    </w:p>
    <w:p w:rsidR="00000000" w:rsidDel="00000000" w:rsidP="00000000" w:rsidRDefault="00000000" w:rsidRPr="00000000" w14:paraId="0000007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29138" cy="41556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59151" l="3577" r="81000" t="13918"/>
                    <a:stretch>
                      <a:fillRect/>
                    </a:stretch>
                  </pic:blipFill>
                  <pic:spPr>
                    <a:xfrm>
                      <a:off x="0" y="0"/>
                      <a:ext cx="4529138" cy="41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Indicamos la configuración para SNMP, la comunidad y el puerto. </w:t>
      </w:r>
    </w:p>
    <w:p w:rsidR="00000000" w:rsidDel="00000000" w:rsidP="00000000" w:rsidRDefault="00000000" w:rsidRPr="00000000" w14:paraId="0000007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85217" cy="776288"/>
            <wp:effectExtent b="0" l="0" r="0" t="0"/>
            <wp:docPr id="2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9"/>
                    <a:srcRect b="64946" l="3156" r="77686" t="28751"/>
                    <a:stretch>
                      <a:fillRect/>
                    </a:stretch>
                  </pic:blipFill>
                  <pic:spPr>
                    <a:xfrm>
                      <a:off x="0" y="0"/>
                      <a:ext cx="4485217" cy="776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 la ruta </w:t>
      </w:r>
      <w:r w:rsidDel="00000000" w:rsidR="00000000" w:rsidRPr="00000000">
        <w:rPr>
          <w:i w:val="1"/>
          <w:rtl w:val="0"/>
        </w:rPr>
        <w:t xml:space="preserve">/usr/share/squid3/</w:t>
      </w:r>
      <w:r w:rsidDel="00000000" w:rsidR="00000000" w:rsidRPr="00000000">
        <w:rPr>
          <w:rtl w:val="0"/>
        </w:rPr>
        <w:t xml:space="preserve"> podemos encontrar los OIDs dentro del archivo mib.txt</w:t>
      </w:r>
    </w:p>
    <w:p w:rsidR="00000000" w:rsidDel="00000000" w:rsidP="00000000" w:rsidRDefault="00000000" w:rsidRPr="00000000" w14:paraId="0000007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81500" cy="771525"/>
            <wp:effectExtent b="0" l="0" r="0" t="0"/>
            <wp:docPr id="1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b="91664" l="3436" r="78394" t="225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771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 final del archivo agregamos la siguiente línea para redirigir el tráfico a SquidGuard y que siga las reglas.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305425" cy="1028700"/>
            <wp:effectExtent b="0" l="0" r="0" t="0"/>
            <wp:docPr id="3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1"/>
                    <a:srcRect b="73101" l="3476" r="53488" t="11024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1"/>
        <w:jc w:val="center"/>
        <w:rPr/>
      </w:pPr>
      <w:bookmarkStart w:colFirst="0" w:colLast="0" w:name="_1bvrmuou18by" w:id="4"/>
      <w:bookmarkEnd w:id="4"/>
      <w:r w:rsidDel="00000000" w:rsidR="00000000" w:rsidRPr="00000000">
        <w:rPr>
          <w:rtl w:val="0"/>
        </w:rPr>
        <w:t xml:space="preserve">SQUIDGUARD</w:t>
      </w:r>
    </w:p>
    <w:p w:rsidR="00000000" w:rsidDel="00000000" w:rsidP="00000000" w:rsidRDefault="00000000" w:rsidRPr="00000000" w14:paraId="0000008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after="240" w:lineRule="auto"/>
        <w:rPr/>
      </w:pPr>
      <w:r w:rsidDel="00000000" w:rsidR="00000000" w:rsidRPr="00000000">
        <w:rPr>
          <w:rtl w:val="0"/>
        </w:rPr>
        <w:t xml:space="preserve">Instalar blacklist para filtrar contenido visitado</w:t>
      </w:r>
    </w:p>
    <w:p w:rsidR="00000000" w:rsidDel="00000000" w:rsidP="00000000" w:rsidRDefault="00000000" w:rsidRPr="00000000" w14:paraId="00000088">
      <w:pPr>
        <w:numPr>
          <w:ilvl w:val="0"/>
          <w:numId w:val="1"/>
        </w:numPr>
        <w:spacing w:after="240" w:lineRule="auto"/>
        <w:ind w:left="720" w:hanging="360"/>
      </w:pPr>
      <w:r w:rsidDel="00000000" w:rsidR="00000000" w:rsidRPr="00000000">
        <w:rPr>
          <w:rtl w:val="0"/>
        </w:rPr>
        <w:t xml:space="preserve">Descargamos la lista negra que deseamos usar y la descomprimimos</w:t>
      </w:r>
    </w:p>
    <w:p w:rsidR="00000000" w:rsidDel="00000000" w:rsidP="00000000" w:rsidRDefault="00000000" w:rsidRPr="00000000" w14:paraId="00000089">
      <w:pPr>
        <w:spacing w:after="240" w:lineRule="auto"/>
        <w:ind w:left="720" w:firstLine="0"/>
        <w:rPr/>
      </w:pPr>
      <w:r w:rsidDel="00000000" w:rsidR="00000000" w:rsidRPr="00000000">
        <w:rPr>
          <w:i w:val="1"/>
          <w:rtl w:val="0"/>
        </w:rPr>
        <w:t xml:space="preserve"> sudo wget</w:t>
      </w:r>
      <w:hyperlink r:id="rId12">
        <w:r w:rsidDel="00000000" w:rsidR="00000000" w:rsidRPr="00000000">
          <w:rPr>
            <w:i w:val="1"/>
            <w:rtl w:val="0"/>
          </w:rPr>
          <w:t xml:space="preserve"> </w:t>
        </w:r>
      </w:hyperlink>
      <w:hyperlink r:id="rId13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http://www.shallalist.de/Downloads/shallalist.tar.gz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numPr>
          <w:ilvl w:val="0"/>
          <w:numId w:val="1"/>
        </w:numPr>
        <w:spacing w:after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Dentro de la carpeta ejecutamos los siguientes comandos para que los archivos obtengan el formato deseado, que es db</w:t>
      </w:r>
    </w:p>
    <w:p w:rsidR="00000000" w:rsidDel="00000000" w:rsidP="00000000" w:rsidRDefault="00000000" w:rsidRPr="00000000" w14:paraId="0000008B">
      <w:pPr>
        <w:spacing w:after="240" w:lineRule="auto"/>
        <w:ind w:left="720" w:firstLine="0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squidGuard -C all</w:t>
        <w:br w:type="textWrapping"/>
        <w:t xml:space="preserve">chown -R &lt;squiduser&gt; /usr/local/squidGuard/db/*</w:t>
      </w:r>
    </w:p>
    <w:p w:rsidR="00000000" w:rsidDel="00000000" w:rsidP="00000000" w:rsidRDefault="00000000" w:rsidRPr="00000000" w14:paraId="0000008C">
      <w:pPr>
        <w:spacing w:after="240" w:lineRule="auto"/>
        <w:ind w:left="720" w:firstLine="0"/>
        <w:rPr/>
      </w:pPr>
      <w:r w:rsidDel="00000000" w:rsidR="00000000" w:rsidRPr="00000000">
        <w:rPr>
          <w:rtl w:val="0"/>
        </w:rPr>
        <w:t xml:space="preserve">Normalmente el squiduser es </w:t>
      </w:r>
      <w:r w:rsidDel="00000000" w:rsidR="00000000" w:rsidRPr="00000000">
        <w:rPr>
          <w:i w:val="1"/>
          <w:rtl w:val="0"/>
        </w:rPr>
        <w:t xml:space="preserve">proxy.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240" w:lineRule="auto"/>
        <w:ind w:left="72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240" w:lineRule="auto"/>
        <w:ind w:left="72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524500" cy="2962275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65506" l="3220" r="65116" t="227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962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jc w:val="left"/>
        <w:rPr/>
      </w:pPr>
      <w:r w:rsidDel="00000000" w:rsidR="00000000" w:rsidRPr="00000000">
        <w:rPr>
          <w:rtl w:val="0"/>
        </w:rPr>
        <w:t xml:space="preserve">La lista que descargamos tiene algunas categorías para filtrar por defecto</w:t>
      </w:r>
    </w:p>
    <w:p w:rsidR="00000000" w:rsidDel="00000000" w:rsidP="00000000" w:rsidRDefault="00000000" w:rsidRPr="00000000" w14:paraId="00000092">
      <w:pPr>
        <w:ind w:left="-135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7240453" cy="709613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51816" l="3488" r="36807" t="37272"/>
                    <a:stretch>
                      <a:fillRect/>
                    </a:stretch>
                  </pic:blipFill>
                  <pic:spPr>
                    <a:xfrm>
                      <a:off x="0" y="0"/>
                      <a:ext cx="7240453" cy="709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jc w:val="left"/>
        <w:rPr/>
      </w:pPr>
      <w:r w:rsidDel="00000000" w:rsidR="00000000" w:rsidRPr="00000000">
        <w:rPr>
          <w:rtl w:val="0"/>
        </w:rPr>
        <w:t xml:space="preserve">Dentro del archivo de configuración de squuidGuard, ubicado en /usr/local/squidGuard/squidGuard.conf</w:t>
      </w:r>
    </w:p>
    <w:p w:rsidR="00000000" w:rsidDel="00000000" w:rsidP="00000000" w:rsidRDefault="00000000" w:rsidRPr="00000000" w14:paraId="0000009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numPr>
          <w:ilvl w:val="0"/>
          <w:numId w:val="4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Indicamos la ruta de los archivos de lista negra y donde deseamos que se almacenen los logs respectivamente.</w:t>
      </w:r>
    </w:p>
    <w:p w:rsidR="00000000" w:rsidDel="00000000" w:rsidP="00000000" w:rsidRDefault="00000000" w:rsidRPr="00000000" w14:paraId="00000097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471738" cy="628650"/>
            <wp:effectExtent b="0" l="0" r="0" t="0"/>
            <wp:docPr id="3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 b="77927" l="3137" r="77647" t="12723"/>
                    <a:stretch>
                      <a:fillRect/>
                    </a:stretch>
                  </pic:blipFill>
                  <pic:spPr>
                    <a:xfrm>
                      <a:off x="0" y="0"/>
                      <a:ext cx="2471738" cy="62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numPr>
          <w:ilvl w:val="0"/>
          <w:numId w:val="4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Podemos filtrar los accesos por tiempo con la etiqueta </w:t>
      </w:r>
      <w:r w:rsidDel="00000000" w:rsidR="00000000" w:rsidRPr="00000000">
        <w:rPr>
          <w:i w:val="1"/>
          <w:rtl w:val="0"/>
        </w:rPr>
        <w:t xml:space="preserve">time</w:t>
      </w:r>
    </w:p>
    <w:p w:rsidR="00000000" w:rsidDel="00000000" w:rsidP="00000000" w:rsidRDefault="00000000" w:rsidRPr="00000000" w14:paraId="0000009B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28975" cy="571500"/>
            <wp:effectExtent b="0" l="0" r="0" t="0"/>
            <wp:docPr id="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 b="66028" l="3137" r="71760" t="25472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numPr>
          <w:ilvl w:val="0"/>
          <w:numId w:val="4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Podemos filtrar el acceso por rango de IP o por una IP en específico</w:t>
      </w:r>
    </w:p>
    <w:p w:rsidR="00000000" w:rsidDel="00000000" w:rsidP="00000000" w:rsidRDefault="00000000" w:rsidRPr="00000000" w14:paraId="000000A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195513" cy="981075"/>
            <wp:effectExtent b="0" l="0" r="0" t="0"/>
            <wp:docPr id="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 b="52146" l="3137" r="79794" t="33263"/>
                    <a:stretch>
                      <a:fillRect/>
                    </a:stretch>
                  </pic:blipFill>
                  <pic:spPr>
                    <a:xfrm>
                      <a:off x="0" y="0"/>
                      <a:ext cx="2195513" cy="981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numPr>
          <w:ilvl w:val="0"/>
          <w:numId w:val="4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Indicamos las categorías que deseamos bloquear, en éste caso serán </w:t>
      </w:r>
      <w:r w:rsidDel="00000000" w:rsidR="00000000" w:rsidRPr="00000000">
        <w:rPr>
          <w:i w:val="1"/>
          <w:rtl w:val="0"/>
        </w:rPr>
        <w:t xml:space="preserve">porn 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i w:val="1"/>
          <w:rtl w:val="0"/>
        </w:rPr>
        <w:t xml:space="preserve">adv</w:t>
      </w:r>
      <w:r w:rsidDel="00000000" w:rsidR="00000000" w:rsidRPr="00000000">
        <w:rPr>
          <w:rtl w:val="0"/>
        </w:rPr>
        <w:t xml:space="preserve">, indicamos el archivo que corresponde a las URL y a los dominios, podemos indicar un archivo específico de logs para ver quién accedió a esa categoría y hacia a dónde deseamos redirigir el tráfico.</w:t>
      </w:r>
    </w:p>
    <w:p w:rsidR="00000000" w:rsidDel="00000000" w:rsidP="00000000" w:rsidRDefault="00000000" w:rsidRPr="00000000" w14:paraId="000000A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43238" cy="1676400"/>
            <wp:effectExtent b="0" l="0" r="0" t="0"/>
            <wp:docPr id="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 b="28348" l="2916" r="73477" t="46720"/>
                    <a:stretch>
                      <a:fillRect/>
                    </a:stretch>
                  </pic:blipFill>
                  <pic:spPr>
                    <a:xfrm>
                      <a:off x="0" y="0"/>
                      <a:ext cx="3043238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numPr>
          <w:ilvl w:val="0"/>
          <w:numId w:val="4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Al final indicamos nuestro acl, donde indicamos las reglas a seguir y las categorias que deseamos bloquear.</w:t>
      </w:r>
    </w:p>
    <w:p w:rsidR="00000000" w:rsidDel="00000000" w:rsidP="00000000" w:rsidRDefault="00000000" w:rsidRPr="00000000" w14:paraId="000000A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176588" cy="1952625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40636" l="3429" r="69702" t="27836"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195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Heading1"/>
        <w:jc w:val="center"/>
        <w:rPr/>
      </w:pPr>
      <w:bookmarkStart w:colFirst="0" w:colLast="0" w:name="_9k9zesi2eza5" w:id="5"/>
      <w:bookmarkEnd w:id="5"/>
      <w:r w:rsidDel="00000000" w:rsidR="00000000" w:rsidRPr="00000000">
        <w:rPr>
          <w:rtl w:val="0"/>
        </w:rPr>
        <w:t xml:space="preserve">SHOREWALL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 el archivo de configuración de Shorewall, modificamos la opción de Startup_enabled a yes, para poder iniciar el servicio, por defecto la opción se encuentra en no.</w:t>
      </w:r>
    </w:p>
    <w:p w:rsidR="00000000" w:rsidDel="00000000" w:rsidP="00000000" w:rsidRDefault="00000000" w:rsidRPr="00000000" w14:paraId="000000B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95900" cy="2981325"/>
            <wp:effectExtent b="0" l="0" r="0" t="0"/>
            <wp:docPr id="1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 b="50316" l="3401" r="55481" t="5629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981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Modificamos el archivo </w:t>
      </w:r>
      <w:r w:rsidDel="00000000" w:rsidR="00000000" w:rsidRPr="00000000">
        <w:rPr>
          <w:i w:val="1"/>
          <w:rtl w:val="0"/>
        </w:rPr>
        <w:t xml:space="preserve">interfaces</w:t>
      </w:r>
      <w:r w:rsidDel="00000000" w:rsidR="00000000" w:rsidRPr="00000000">
        <w:rPr>
          <w:rtl w:val="0"/>
        </w:rPr>
        <w:t xml:space="preserve"> que es donde indicamos el nombre de las interfaces de nuestro equipo y cuál corresponde a la red local y cuál a la salida a Internet</w:t>
      </w:r>
    </w:p>
    <w:p w:rsidR="00000000" w:rsidDel="00000000" w:rsidP="00000000" w:rsidRDefault="00000000" w:rsidRPr="00000000" w14:paraId="000000B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91038" cy="2247900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9"/>
                    <a:srcRect b="55379" l="3438" r="53322" t="3485"/>
                    <a:stretch>
                      <a:fillRect/>
                    </a:stretch>
                  </pic:blipFill>
                  <pic:spPr>
                    <a:xfrm>
                      <a:off x="0" y="0"/>
                      <a:ext cx="4491038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 el archivo </w:t>
      </w:r>
      <w:r w:rsidDel="00000000" w:rsidR="00000000" w:rsidRPr="00000000">
        <w:rPr>
          <w:i w:val="1"/>
          <w:rtl w:val="0"/>
        </w:rPr>
        <w:t xml:space="preserve">masq</w:t>
      </w:r>
      <w:r w:rsidDel="00000000" w:rsidR="00000000" w:rsidRPr="00000000">
        <w:rPr>
          <w:rtl w:val="0"/>
        </w:rPr>
        <w:t xml:space="preserve"> indicamos cómo va a ser la comunicación, en éste caso el destino es la eth0 porque es la que corresponde a Internet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76575" cy="952500"/>
            <wp:effectExtent b="0" l="0" r="0" t="0"/>
            <wp:docPr id="3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0"/>
                    <a:srcRect b="22784" l="3654" r="72345" t="63145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Indicamos en </w:t>
      </w:r>
      <w:r w:rsidDel="00000000" w:rsidR="00000000" w:rsidRPr="00000000">
        <w:rPr>
          <w:i w:val="1"/>
          <w:rtl w:val="0"/>
        </w:rPr>
        <w:t xml:space="preserve">policy </w:t>
      </w:r>
      <w:r w:rsidDel="00000000" w:rsidR="00000000" w:rsidRPr="00000000">
        <w:rPr>
          <w:rtl w:val="0"/>
        </w:rPr>
        <w:t xml:space="preserve">las conexiones permitidas en nuestra red, o el tráfico que deseamos que pase, en éste caso permitimos todas las conexiones.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95813" cy="2019300"/>
            <wp:effectExtent b="0" l="0" r="0" t="0"/>
            <wp:docPr id="1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1"/>
                    <a:srcRect b="38924" l="3550" r="56146" t="27356"/>
                    <a:stretch>
                      <a:fillRect/>
                    </a:stretch>
                  </pic:blipFill>
                  <pic:spPr>
                    <a:xfrm>
                      <a:off x="0" y="0"/>
                      <a:ext cx="4595813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numPr>
          <w:ilvl w:val="0"/>
          <w:numId w:val="5"/>
        </w:numPr>
        <w:ind w:left="720" w:hanging="360"/>
        <w:jc w:val="center"/>
      </w:pPr>
      <w:r w:rsidDel="00000000" w:rsidR="00000000" w:rsidRPr="00000000">
        <w:rPr>
          <w:rtl w:val="0"/>
        </w:rPr>
        <w:t xml:space="preserve">En el archivo zones indicamos qué tipo de IP tienen las redes conectadas a nuestro firewall.</w:t>
      </w:r>
    </w:p>
    <w:p w:rsidR="00000000" w:rsidDel="00000000" w:rsidP="00000000" w:rsidRDefault="00000000" w:rsidRPr="00000000" w14:paraId="000000C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76800" cy="876300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60126" l="3225" r="55481" t="2576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En el archivo </w:t>
      </w:r>
      <w:r w:rsidDel="00000000" w:rsidR="00000000" w:rsidRPr="00000000">
        <w:rPr>
          <w:i w:val="1"/>
          <w:rtl w:val="0"/>
        </w:rPr>
        <w:t xml:space="preserve">rules</w:t>
      </w:r>
      <w:r w:rsidDel="00000000" w:rsidR="00000000" w:rsidRPr="00000000">
        <w:rPr>
          <w:rtl w:val="0"/>
        </w:rPr>
        <w:t xml:space="preserve"> indicamos las conexiones que podemos recibir, indicando el puerto de éstas. </w:t>
      </w:r>
    </w:p>
    <w:p w:rsidR="00000000" w:rsidDel="00000000" w:rsidP="00000000" w:rsidRDefault="00000000" w:rsidRPr="00000000" w14:paraId="000000D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29200" cy="2867025"/>
            <wp:effectExtent b="0" l="0" r="0" t="0"/>
            <wp:docPr id="1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 b="0" l="2871" r="56146" t="5547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67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Reiniciamos el servicio de shorewall para que los cambios se apliquen al firewall, podemos ver que verifica la configuración de cada uno de los archivos.</w:t>
      </w:r>
    </w:p>
    <w:p w:rsidR="00000000" w:rsidDel="00000000" w:rsidP="00000000" w:rsidRDefault="00000000" w:rsidRPr="00000000" w14:paraId="000000F9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4050" cy="5346700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2568" l="3389" r="55813" t="2594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34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Style w:val="Heading1"/>
        <w:jc w:val="center"/>
        <w:rPr/>
      </w:pPr>
      <w:bookmarkStart w:colFirst="0" w:colLast="0" w:name="_3izoovor8ji" w:id="6"/>
      <w:bookmarkEnd w:id="6"/>
      <w:r w:rsidDel="00000000" w:rsidR="00000000" w:rsidRPr="00000000">
        <w:rPr>
          <w:rtl w:val="0"/>
        </w:rPr>
        <w:t xml:space="preserve">OBSERVIUM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Creamos la base de datos correspondiente para el almacenamiento con los siguientes comandos: </w:t>
      </w:r>
    </w:p>
    <w:p w:rsidR="00000000" w:rsidDel="00000000" w:rsidP="00000000" w:rsidRDefault="00000000" w:rsidRPr="00000000" w14:paraId="00000109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mysql -u root -p</w:t>
        <w:br w:type="textWrapping"/>
        <w:t xml:space="preserve">&lt;mysql root password&gt;</w:t>
        <w:br w:type="textWrapping"/>
        <w:t xml:space="preserve">mysql&gt; CREATE DATABASE observium DEFAULT CHARACTER SET utf8 COLLATE utf8_general_ci;</w:t>
        <w:br w:type="textWrapping"/>
        <w:t xml:space="preserve">mysql&gt; GRANT ALL PRIVILEGES ON observium.* TO 'observium'@'localhost'</w:t>
        <w:br w:type="textWrapping"/>
        <w:t xml:space="preserve">    -&gt; IDENTIFIED BY '&lt;observium db password&gt;';</w:t>
      </w:r>
    </w:p>
    <w:p w:rsidR="00000000" w:rsidDel="00000000" w:rsidP="00000000" w:rsidRDefault="00000000" w:rsidRPr="00000000" w14:paraId="0000010B">
      <w:pPr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Corremos el script </w:t>
      </w:r>
      <w:r w:rsidDel="00000000" w:rsidR="00000000" w:rsidRPr="00000000">
        <w:rPr>
          <w:i w:val="1"/>
          <w:rtl w:val="0"/>
        </w:rPr>
        <w:t xml:space="preserve">discovery.php</w:t>
      </w:r>
      <w:r w:rsidDel="00000000" w:rsidR="00000000" w:rsidRPr="00000000">
        <w:rPr>
          <w:rtl w:val="0"/>
        </w:rPr>
        <w:t xml:space="preserve"> que creará el esquema por default para la base de datos. 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./discovery.php -u</w:t>
      </w:r>
    </w:p>
    <w:p w:rsidR="00000000" w:rsidDel="00000000" w:rsidP="00000000" w:rsidRDefault="00000000" w:rsidRPr="00000000" w14:paraId="00000110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Podemos ver que se crean varias tablas después de correr el script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52700" cy="447675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 b="30794" l="3322" r="77242" t="4282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447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 el archivo de configuración de Observium, indicamos la base de datos que creamos para el almacenamiento de información.</w:t>
      </w:r>
    </w:p>
    <w:p w:rsidR="00000000" w:rsidDel="00000000" w:rsidP="00000000" w:rsidRDefault="00000000" w:rsidRPr="00000000" w14:paraId="0000011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10038" cy="85725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b="67786" l="3483" r="61960" t="18473"/>
                    <a:stretch>
                      <a:fillRect/>
                    </a:stretch>
                  </pic:blipFill>
                  <pic:spPr>
                    <a:xfrm>
                      <a:off x="0" y="0"/>
                      <a:ext cx="4110038" cy="857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Configuramos Net-SNMP tanto en el cliente como en el servidor donde estará Observium, con los siguientes parámetros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05350" cy="2924175"/>
            <wp:effectExtent b="0" l="0" r="0" t="0"/>
            <wp:docPr id="2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 b="11128" l="14403" r="7000" t="4174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924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Agregamos el dispositivo con el script  </w:t>
      </w:r>
      <w:r w:rsidDel="00000000" w:rsidR="00000000" w:rsidRPr="00000000">
        <w:rPr>
          <w:i w:val="1"/>
          <w:rtl w:val="0"/>
        </w:rPr>
        <w:t xml:space="preserve">add_device.php</w:t>
      </w:r>
      <w:r w:rsidDel="00000000" w:rsidR="00000000" w:rsidRPr="00000000">
        <w:rPr>
          <w:rtl w:val="0"/>
        </w:rPr>
        <w:t xml:space="preserve">, donde podemos ver que detecta algunas características de nuestra computadora.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./add_device.php &lt;hostname&gt; [community] [v1|v2c] [port] [udp|udp6|tcp|tcp6]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40667" cy="3290888"/>
            <wp:effectExtent b="0" l="0" r="0" t="0"/>
            <wp:docPr id="2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8"/>
                    <a:srcRect b="29374" l="50830" r="9468" t="22812"/>
                    <a:stretch>
                      <a:fillRect/>
                    </a:stretch>
                  </pic:blipFill>
                  <pic:spPr>
                    <a:xfrm>
                      <a:off x="0" y="0"/>
                      <a:ext cx="5140667" cy="3290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Agregamos un Host Virtual a la configuración de apache para poder acceder al servidor desde  http://&lt;ip&gt;:80</w:t>
      </w:r>
    </w:p>
    <w:p w:rsidR="00000000" w:rsidDel="00000000" w:rsidP="00000000" w:rsidRDefault="00000000" w:rsidRPr="00000000" w14:paraId="0000013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14825" cy="241935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 b="63365" l="3554" r="66061" t="4212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419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Podemos ver que se agregan las dos interfaces de red que tenemos en nuetro equipo. 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/>
        <w:drawing>
          <wp:inline distB="114300" distT="114300" distL="114300" distR="114300">
            <wp:extent cx="5959078" cy="2043113"/>
            <wp:effectExtent b="0" l="0" r="0" t="0"/>
            <wp:docPr id="2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0"/>
                    <a:srcRect b="29797" l="18273" r="30135" t="36505"/>
                    <a:stretch>
                      <a:fillRect/>
                    </a:stretch>
                  </pic:blipFill>
                  <pic:spPr>
                    <a:xfrm>
                      <a:off x="0" y="0"/>
                      <a:ext cx="5959078" cy="2043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Podemos monitorear ambas interfaces desde gráficas distintas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ETH0</w:t>
      </w:r>
    </w:p>
    <w:p w:rsidR="00000000" w:rsidDel="00000000" w:rsidP="00000000" w:rsidRDefault="00000000" w:rsidRPr="00000000" w14:paraId="00000142">
      <w:pPr>
        <w:ind w:left="-810" w:firstLine="0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6706408" cy="3348038"/>
            <wp:effectExtent b="0" l="0" r="0" t="0"/>
            <wp:docPr id="2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1"/>
                    <a:srcRect b="6962" l="17607" r="14451" t="28481"/>
                    <a:stretch>
                      <a:fillRect/>
                    </a:stretch>
                  </pic:blipFill>
                  <pic:spPr>
                    <a:xfrm>
                      <a:off x="0" y="0"/>
                      <a:ext cx="6706408" cy="3348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ETH1 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ind w:left="-1080" w:firstLine="0"/>
        <w:rPr/>
      </w:pPr>
      <w:r w:rsidDel="00000000" w:rsidR="00000000" w:rsidRPr="00000000">
        <w:rPr>
          <w:i w:val="1"/>
        </w:rPr>
        <w:drawing>
          <wp:inline distB="114300" distT="114300" distL="114300" distR="114300">
            <wp:extent cx="7054110" cy="3262313"/>
            <wp:effectExtent b="0" l="0" r="0" t="0"/>
            <wp:docPr id="1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2"/>
                    <a:srcRect b="7278" l="17607" r="13787" t="32278"/>
                    <a:stretch>
                      <a:fillRect/>
                    </a:stretch>
                  </pic:blipFill>
                  <pic:spPr>
                    <a:xfrm>
                      <a:off x="0" y="0"/>
                      <a:ext cx="7054110" cy="3262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Style w:val="Heading1"/>
        <w:jc w:val="left"/>
        <w:rPr/>
      </w:pPr>
      <w:bookmarkStart w:colFirst="0" w:colLast="0" w:name="_vgkwsoxq1ncq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Style w:val="Heading1"/>
        <w:jc w:val="center"/>
        <w:rPr/>
      </w:pPr>
      <w:bookmarkStart w:colFirst="0" w:colLast="0" w:name="_6t03vqxmztsi" w:id="8"/>
      <w:bookmarkEnd w:id="8"/>
      <w:r w:rsidDel="00000000" w:rsidR="00000000" w:rsidRPr="00000000">
        <w:rPr>
          <w:rtl w:val="0"/>
        </w:rPr>
        <w:t xml:space="preserve">CLIENTES</w:t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Style w:val="Heading2"/>
        <w:jc w:val="center"/>
        <w:rPr/>
      </w:pPr>
      <w:bookmarkStart w:colFirst="0" w:colLast="0" w:name="_nvxozw2pd3ef" w:id="9"/>
      <w:bookmarkEnd w:id="9"/>
      <w:r w:rsidDel="00000000" w:rsidR="00000000" w:rsidRPr="00000000">
        <w:rPr>
          <w:rtl w:val="0"/>
        </w:rPr>
        <w:t xml:space="preserve">CLIENTE IOS</w:t>
      </w:r>
    </w:p>
    <w:p w:rsidR="00000000" w:rsidDel="00000000" w:rsidP="00000000" w:rsidRDefault="00000000" w:rsidRPr="00000000" w14:paraId="0000016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jc w:val="center"/>
        <w:rPr/>
      </w:pPr>
      <w:r w:rsidDel="00000000" w:rsidR="00000000" w:rsidRPr="00000000">
        <w:rPr/>
        <w:drawing>
          <wp:inline distB="19050" distT="19050" distL="19050" distR="19050">
            <wp:extent cx="2887850" cy="3612850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7850" cy="3612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jc w:val="center"/>
        <w:rPr/>
      </w:pPr>
      <w:r w:rsidDel="00000000" w:rsidR="00000000" w:rsidRPr="00000000">
        <w:rPr/>
        <w:drawing>
          <wp:inline distB="19050" distT="19050" distL="19050" distR="19050">
            <wp:extent cx="2887850" cy="3612850"/>
            <wp:effectExtent b="0" l="0" r="0" t="0"/>
            <wp:docPr id="2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7850" cy="3612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jc w:val="center"/>
        <w:rPr/>
      </w:pPr>
      <w:r w:rsidDel="00000000" w:rsidR="00000000" w:rsidRPr="00000000">
        <w:rPr/>
        <w:drawing>
          <wp:inline distB="19050" distT="19050" distL="19050" distR="19050">
            <wp:extent cx="2887850" cy="3828024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7850" cy="38280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Style w:val="Heading2"/>
        <w:jc w:val="center"/>
        <w:rPr/>
      </w:pPr>
      <w:bookmarkStart w:colFirst="0" w:colLast="0" w:name="_i5ucn7v2pwj3" w:id="10"/>
      <w:bookmarkEnd w:id="10"/>
      <w:r w:rsidDel="00000000" w:rsidR="00000000" w:rsidRPr="00000000">
        <w:rPr>
          <w:rtl w:val="0"/>
        </w:rPr>
        <w:t xml:space="preserve">CLIENTE ANDROID</w:t>
      </w:r>
    </w:p>
    <w:p w:rsidR="00000000" w:rsidDel="00000000" w:rsidP="00000000" w:rsidRDefault="00000000" w:rsidRPr="00000000" w14:paraId="0000016E">
      <w:pPr>
        <w:pStyle w:val="Heading2"/>
        <w:jc w:val="center"/>
        <w:rPr/>
      </w:pPr>
      <w:bookmarkStart w:colFirst="0" w:colLast="0" w:name="_i5ucn7v2pwj3" w:id="10"/>
      <w:bookmarkEnd w:id="10"/>
      <w:r w:rsidDel="00000000" w:rsidR="00000000" w:rsidRPr="00000000">
        <w:rPr/>
        <w:drawing>
          <wp:inline distB="19050" distT="19050" distL="19050" distR="19050">
            <wp:extent cx="2571750" cy="4185125"/>
            <wp:effectExtent b="0" l="0" r="0" t="0"/>
            <wp:docPr id="2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18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Style w:val="Heading2"/>
        <w:jc w:val="center"/>
        <w:rPr/>
      </w:pPr>
      <w:bookmarkStart w:colFirst="0" w:colLast="0" w:name="_i5ucn7v2pwj3" w:id="10"/>
      <w:bookmarkEnd w:id="10"/>
      <w:r w:rsidDel="00000000" w:rsidR="00000000" w:rsidRPr="00000000">
        <w:rPr>
          <w:rtl w:val="0"/>
        </w:rPr>
        <w:t xml:space="preserve">CLIENTE FIREFOX</w:t>
      </w:r>
    </w:p>
    <w:p w:rsidR="00000000" w:rsidDel="00000000" w:rsidP="00000000" w:rsidRDefault="00000000" w:rsidRPr="00000000" w14:paraId="00000170">
      <w:pPr>
        <w:pStyle w:val="Heading2"/>
        <w:jc w:val="center"/>
        <w:rPr/>
      </w:pPr>
      <w:bookmarkStart w:colFirst="0" w:colLast="0" w:name="_i5ucn7v2pwj3" w:id="10"/>
      <w:bookmarkEnd w:id="10"/>
      <w:r w:rsidDel="00000000" w:rsidR="00000000" w:rsidRPr="00000000">
        <w:rPr/>
        <w:drawing>
          <wp:inline distB="19050" distT="19050" distL="19050" distR="19050">
            <wp:extent cx="5734050" cy="2667000"/>
            <wp:effectExtent b="0" l="0" r="0" t="0"/>
            <wp:docPr id="2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Style w:val="Heading2"/>
        <w:jc w:val="center"/>
        <w:rPr/>
      </w:pPr>
      <w:bookmarkStart w:colFirst="0" w:colLast="0" w:name="_i5ucn7v2pwj3" w:id="10"/>
      <w:bookmarkEnd w:id="10"/>
      <w:r w:rsidDel="00000000" w:rsidR="00000000" w:rsidRPr="00000000">
        <w:rPr>
          <w:rtl w:val="0"/>
        </w:rPr>
        <w:t xml:space="preserve">CLIENTE WINDOWS</w:t>
      </w:r>
    </w:p>
    <w:p w:rsidR="00000000" w:rsidDel="00000000" w:rsidP="00000000" w:rsidRDefault="00000000" w:rsidRPr="00000000" w14:paraId="00000172">
      <w:pPr>
        <w:jc w:val="center"/>
        <w:rPr/>
      </w:pPr>
      <w:r w:rsidDel="00000000" w:rsidR="00000000" w:rsidRPr="00000000">
        <w:rPr/>
        <w:drawing>
          <wp:inline distB="19050" distT="19050" distL="19050" distR="19050">
            <wp:extent cx="5734050" cy="248920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8"/>
                    <a:srcRect b="23583" l="3871" r="17107" t="139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39" w:type="default"/>
      <w:footerReference r:id="rId40" w:type="first"/>
      <w:pgSz w:h="16834" w:w="11909"/>
      <w:pgMar w:bottom="1440" w:top="1440" w:left="1440" w:right="1440" w:header="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Garamon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73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74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footer" Target="footer1.xml"/><Relationship Id="rId20" Type="http://schemas.openxmlformats.org/officeDocument/2006/relationships/image" Target="media/image24.png"/><Relationship Id="rId22" Type="http://schemas.openxmlformats.org/officeDocument/2006/relationships/image" Target="media/image17.png"/><Relationship Id="rId21" Type="http://schemas.openxmlformats.org/officeDocument/2006/relationships/image" Target="media/image25.png"/><Relationship Id="rId24" Type="http://schemas.openxmlformats.org/officeDocument/2006/relationships/image" Target="media/image16.png"/><Relationship Id="rId23" Type="http://schemas.openxmlformats.org/officeDocument/2006/relationships/image" Target="media/image2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0.png"/><Relationship Id="rId26" Type="http://schemas.openxmlformats.org/officeDocument/2006/relationships/image" Target="media/image15.png"/><Relationship Id="rId25" Type="http://schemas.openxmlformats.org/officeDocument/2006/relationships/image" Target="media/image21.png"/><Relationship Id="rId28" Type="http://schemas.openxmlformats.org/officeDocument/2006/relationships/image" Target="media/image29.png"/><Relationship Id="rId27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image" Target="media/image12.png"/><Relationship Id="rId7" Type="http://schemas.openxmlformats.org/officeDocument/2006/relationships/image" Target="media/image28.png"/><Relationship Id="rId8" Type="http://schemas.openxmlformats.org/officeDocument/2006/relationships/image" Target="media/image9.png"/><Relationship Id="rId31" Type="http://schemas.openxmlformats.org/officeDocument/2006/relationships/image" Target="media/image31.png"/><Relationship Id="rId30" Type="http://schemas.openxmlformats.org/officeDocument/2006/relationships/image" Target="media/image11.png"/><Relationship Id="rId11" Type="http://schemas.openxmlformats.org/officeDocument/2006/relationships/image" Target="media/image26.png"/><Relationship Id="rId33" Type="http://schemas.openxmlformats.org/officeDocument/2006/relationships/image" Target="media/image8.png"/><Relationship Id="rId10" Type="http://schemas.openxmlformats.org/officeDocument/2006/relationships/image" Target="media/image18.png"/><Relationship Id="rId32" Type="http://schemas.openxmlformats.org/officeDocument/2006/relationships/image" Target="media/image19.png"/><Relationship Id="rId13" Type="http://schemas.openxmlformats.org/officeDocument/2006/relationships/hyperlink" Target="http://www.shallalist.de/Downloads/shallalist.tar.gz" TargetMode="External"/><Relationship Id="rId35" Type="http://schemas.openxmlformats.org/officeDocument/2006/relationships/image" Target="media/image2.png"/><Relationship Id="rId12" Type="http://schemas.openxmlformats.org/officeDocument/2006/relationships/hyperlink" Target="http://www.shallalist.de/Downloads/shallalist.tar.gz" TargetMode="External"/><Relationship Id="rId34" Type="http://schemas.openxmlformats.org/officeDocument/2006/relationships/image" Target="media/image4.png"/><Relationship Id="rId15" Type="http://schemas.openxmlformats.org/officeDocument/2006/relationships/image" Target="media/image13.png"/><Relationship Id="rId37" Type="http://schemas.openxmlformats.org/officeDocument/2006/relationships/image" Target="media/image5.png"/><Relationship Id="rId14" Type="http://schemas.openxmlformats.org/officeDocument/2006/relationships/image" Target="media/image10.png"/><Relationship Id="rId36" Type="http://schemas.openxmlformats.org/officeDocument/2006/relationships/image" Target="media/image6.png"/><Relationship Id="rId17" Type="http://schemas.openxmlformats.org/officeDocument/2006/relationships/image" Target="media/image7.png"/><Relationship Id="rId39" Type="http://schemas.openxmlformats.org/officeDocument/2006/relationships/footer" Target="footer2.xml"/><Relationship Id="rId16" Type="http://schemas.openxmlformats.org/officeDocument/2006/relationships/image" Target="media/image22.png"/><Relationship Id="rId38" Type="http://schemas.openxmlformats.org/officeDocument/2006/relationships/image" Target="media/image3.png"/><Relationship Id="rId19" Type="http://schemas.openxmlformats.org/officeDocument/2006/relationships/image" Target="media/image27.png"/><Relationship Id="rId18" Type="http://schemas.openxmlformats.org/officeDocument/2006/relationships/image" Target="media/image2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aramond-regular.ttf"/><Relationship Id="rId2" Type="http://schemas.openxmlformats.org/officeDocument/2006/relationships/font" Target="fonts/Garamond-bold.ttf"/><Relationship Id="rId3" Type="http://schemas.openxmlformats.org/officeDocument/2006/relationships/font" Target="fonts/Garamond-italic.ttf"/><Relationship Id="rId4" Type="http://schemas.openxmlformats.org/officeDocument/2006/relationships/font" Target="fonts/Garamond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